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5B32" w:rsidRPr="00F05B32" w:rsidRDefault="00F05B32" w:rsidP="00F05B32">
      <w:pPr>
        <w:shd w:val="clear" w:color="auto" w:fill="FFFFFF"/>
        <w:spacing w:before="135" w:after="270" w:line="420" w:lineRule="atLeast"/>
        <w:outlineLvl w:val="0"/>
        <w:rPr>
          <w:rFonts w:ascii="Arial" w:eastAsia="Times New Roman" w:hAnsi="Arial" w:cs="Arial"/>
          <w:b/>
          <w:bCs/>
          <w:color w:val="222222"/>
          <w:kern w:val="36"/>
          <w:sz w:val="36"/>
          <w:szCs w:val="36"/>
          <w:lang w:eastAsia="en-CA"/>
        </w:rPr>
      </w:pPr>
      <w:r w:rsidRPr="00F05B32">
        <w:rPr>
          <w:rFonts w:ascii="Arial" w:eastAsia="Times New Roman" w:hAnsi="Arial" w:cs="Arial"/>
          <w:b/>
          <w:bCs/>
          <w:color w:val="222222"/>
          <w:kern w:val="36"/>
          <w:sz w:val="36"/>
          <w:szCs w:val="36"/>
          <w:lang w:eastAsia="en-CA"/>
        </w:rPr>
        <w:t>Government of Canada News Release</w:t>
      </w:r>
    </w:p>
    <w:p w:rsidR="00F05B32" w:rsidRPr="00F05B32" w:rsidRDefault="00F05B32" w:rsidP="00F05B32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hyperlink r:id="rId4" w:tgtFrame="_blank" w:tooltip="More" w:history="1">
        <w:r w:rsidRPr="00F05B32">
          <w:rPr>
            <w:rFonts w:ascii="Times New Roman" w:eastAsia="Times New Roman" w:hAnsi="Times New Roman" w:cs="Times New Roman"/>
            <w:b/>
            <w:bCs/>
            <w:color w:val="333333"/>
            <w:sz w:val="17"/>
            <w:szCs w:val="17"/>
            <w:u w:val="single"/>
            <w:bdr w:val="none" w:sz="0" w:space="0" w:color="auto" w:frame="1"/>
            <w:lang w:eastAsia="en-CA"/>
          </w:rPr>
          <w:t>0</w:t>
        </w:r>
      </w:hyperlink>
    </w:p>
    <w:p w:rsidR="00F05B32" w:rsidRPr="00F05B32" w:rsidRDefault="00F05B32" w:rsidP="00F05B32">
      <w:pPr>
        <w:rPr>
          <w:rFonts w:ascii="Times New Roman" w:eastAsia="Times New Roman" w:hAnsi="Times New Roman" w:cs="Times New Roman"/>
          <w:color w:val="777777"/>
          <w:sz w:val="20"/>
          <w:szCs w:val="20"/>
          <w:lang w:eastAsia="en-CA"/>
        </w:rPr>
      </w:pPr>
      <w:r w:rsidRPr="00F05B32">
        <w:rPr>
          <w:rFonts w:ascii="Times New Roman" w:eastAsia="Times New Roman" w:hAnsi="Times New Roman" w:cs="Times New Roman"/>
          <w:color w:val="777777"/>
          <w:sz w:val="20"/>
          <w:szCs w:val="20"/>
          <w:lang w:eastAsia="en-CA"/>
        </w:rPr>
        <w:t>Posted </w:t>
      </w:r>
      <w:hyperlink r:id="rId5" w:history="1">
        <w:r w:rsidRPr="00F05B32">
          <w:rPr>
            <w:rFonts w:ascii="Times New Roman" w:eastAsia="Times New Roman" w:hAnsi="Times New Roman" w:cs="Times New Roman"/>
            <w:b/>
            <w:bCs/>
            <w:color w:val="FFB31F"/>
            <w:sz w:val="20"/>
            <w:szCs w:val="20"/>
            <w:lang w:eastAsia="en-CA"/>
          </w:rPr>
          <w:t>RF</w:t>
        </w:r>
        <w:r w:rsidRPr="00F05B32">
          <w:rPr>
            <w:rFonts w:ascii="Times New Roman" w:eastAsia="Times New Roman" w:hAnsi="Times New Roman" w:cs="Times New Roman"/>
            <w:color w:val="FFB31F"/>
            <w:sz w:val="20"/>
            <w:szCs w:val="20"/>
            <w:u w:val="single"/>
            <w:lang w:eastAsia="en-CA"/>
          </w:rPr>
          <w:t> </w:t>
        </w:r>
      </w:hyperlink>
      <w:r w:rsidRPr="00F05B32">
        <w:rPr>
          <w:rFonts w:ascii="Times New Roman" w:eastAsia="Times New Roman" w:hAnsi="Times New Roman" w:cs="Times New Roman"/>
          <w:color w:val="777777"/>
          <w:sz w:val="20"/>
          <w:szCs w:val="20"/>
          <w:lang w:eastAsia="en-CA"/>
        </w:rPr>
        <w:t>on December 9, 2021</w:t>
      </w:r>
    </w:p>
    <w:p w:rsidR="00F05B32" w:rsidRPr="00F05B32" w:rsidRDefault="00F05B32" w:rsidP="00F05B32">
      <w:pPr>
        <w:spacing w:after="135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05B3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Important information for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Unifor</w:t>
      </w:r>
      <w:bookmarkStart w:id="0" w:name="_GoBack"/>
      <w:bookmarkEnd w:id="0"/>
      <w:r w:rsidRPr="00F05B3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members employed in federally regulated sectors such as Bell MTS.</w:t>
      </w:r>
    </w:p>
    <w:p w:rsidR="00F05B32" w:rsidRPr="00F05B32" w:rsidRDefault="00F05B32" w:rsidP="00F05B32">
      <w:pPr>
        <w:spacing w:after="135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05B32">
        <w:rPr>
          <w:rFonts w:ascii="Times New Roman" w:eastAsia="Times New Roman" w:hAnsi="Times New Roman" w:cs="Times New Roman"/>
          <w:b/>
          <w:bCs/>
          <w:sz w:val="36"/>
          <w:szCs w:val="36"/>
          <w:lang w:eastAsia="en-CA"/>
        </w:rPr>
        <w:t>Government of Canada will require employees in all federally regulated workplaces to be vaccinated against COVID-19</w:t>
      </w:r>
    </w:p>
    <w:p w:rsidR="00F05B32" w:rsidRPr="00F05B32" w:rsidRDefault="00F05B32" w:rsidP="00F05B32">
      <w:pPr>
        <w:spacing w:after="135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hyperlink r:id="rId6" w:history="1">
        <w:r w:rsidRPr="00F05B32">
          <w:rPr>
            <w:rFonts w:ascii="Times New Roman" w:eastAsia="Times New Roman" w:hAnsi="Times New Roman" w:cs="Times New Roman"/>
            <w:color w:val="FFB31F"/>
            <w:sz w:val="36"/>
            <w:szCs w:val="36"/>
            <w:u w:val="single"/>
            <w:lang w:eastAsia="en-CA"/>
          </w:rPr>
          <w:t>canada.ca/en/employment-social-development/news/2021/12/government-of-canada-will-require-employees-in-all-federally-regulated-workplaces-to-be-vaccinated-against-covid-19-html</w:t>
        </w:r>
      </w:hyperlink>
    </w:p>
    <w:p w:rsidR="00F87DC3" w:rsidRDefault="00F87DC3" w:rsidP="00F05B32"/>
    <w:sectPr w:rsidR="00F87D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32"/>
    <w:rsid w:val="00F05B32"/>
    <w:rsid w:val="00F8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F811A"/>
  <w15:chartTrackingRefBased/>
  <w15:docId w15:val="{1BB318CE-31FC-4682-B0C2-BED6CC4F7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05B3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5B32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F05B3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5B3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05B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3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2000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nada.ca/en/employment-social-development/news/2021/12/government-of-canada-will-require-employees-in-all-federally-regulated-workplaces-to-be-vaccinated-against-covid-19.html" TargetMode="External"/><Relationship Id="rId5" Type="http://schemas.openxmlformats.org/officeDocument/2006/relationships/hyperlink" Target="https://www.ibew435.com/blog/author/rf" TargetMode="External"/><Relationship Id="rId4" Type="http://schemas.openxmlformats.org/officeDocument/2006/relationships/hyperlink" Target="https://www.ibew435.com/blog/government-of-canada-news-relea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Unifor Local 7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president</dc:creator>
  <cp:keywords/>
  <dc:description/>
  <cp:lastModifiedBy>president</cp:lastModifiedBy>
  <cp:revision>1</cp:revision>
  <dcterms:created xsi:type="dcterms:W3CDTF">2021-12-10T14:32:00Z</dcterms:created>
  <dcterms:modified xsi:type="dcterms:W3CDTF">2021-12-10T14:32:00Z</dcterms:modified>
</cp:coreProperties>
</file>